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1F93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4"/>
          <w:szCs w:val="24"/>
          <w:lang w:val="ro-RO"/>
        </w:rPr>
      </w:pPr>
    </w:p>
    <w:p w14:paraId="61B434F3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ROMÂNIA</w:t>
      </w:r>
    </w:p>
    <w:p w14:paraId="5960335B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JUDEŢUL NEAMȚ</w:t>
      </w:r>
    </w:p>
    <w:p w14:paraId="5A9F052C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COMUNA SECUIENI</w:t>
      </w:r>
    </w:p>
    <w:p w14:paraId="21963E08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PRIMAR</w:t>
      </w:r>
    </w:p>
    <w:p w14:paraId="1BD6729B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olor w:val="000000"/>
          <w:sz w:val="24"/>
          <w:szCs w:val="24"/>
          <w:lang w:val="ro-RO"/>
        </w:rPr>
      </w:pPr>
    </w:p>
    <w:p w14:paraId="0CF7528B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PROIECT DE HOTĂRÂRE</w:t>
      </w:r>
    </w:p>
    <w:p w14:paraId="072654BF" w14:textId="7CFFB1F8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i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Nr.</w:t>
      </w:r>
      <w:r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13</w:t>
      </w:r>
      <w:r w:rsidRPr="00922773"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 xml:space="preserve"> din </w:t>
      </w:r>
      <w:r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15</w:t>
      </w:r>
      <w:r w:rsidRPr="00922773"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.01.202</w:t>
      </w:r>
      <w:r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6</w:t>
      </w:r>
    </w:p>
    <w:p w14:paraId="648DEA58" w14:textId="68B5D7FA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</w:pPr>
      <w:bookmarkStart w:id="0" w:name="_Hlk219356590"/>
      <w:r w:rsidRPr="00922773"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privind aprobarea utilizării în anul 202</w:t>
      </w:r>
      <w:r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6</w:t>
      </w:r>
      <w:r w:rsidRPr="00922773"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 xml:space="preserve"> al execedentului anual </w:t>
      </w:r>
    </w:p>
    <w:p w14:paraId="33640C55" w14:textId="54AE39FA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al bugetului local rezultat la încheierea exercițiului bugetar aferent anului 202</w:t>
      </w:r>
      <w:r>
        <w:rPr>
          <w:rFonts w:ascii="Cambria" w:hAnsi="Cambria" w:cs="Times New Roman"/>
          <w:b/>
          <w:bCs/>
          <w:i/>
          <w:color w:val="000000"/>
          <w:sz w:val="24"/>
          <w:szCs w:val="24"/>
          <w:lang w:val="ro-RO"/>
        </w:rPr>
        <w:t>5</w:t>
      </w:r>
    </w:p>
    <w:bookmarkEnd w:id="0"/>
    <w:p w14:paraId="2039F4F8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</w:pPr>
    </w:p>
    <w:p w14:paraId="6A778AA2" w14:textId="77777777" w:rsidR="009531BB" w:rsidRPr="00922773" w:rsidRDefault="009531BB" w:rsidP="009531BB">
      <w:p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922773">
        <w:rPr>
          <w:rFonts w:ascii="Cambria" w:hAnsi="Cambria"/>
          <w:sz w:val="24"/>
          <w:szCs w:val="24"/>
          <w:lang w:val="ro-RO"/>
        </w:rPr>
        <w:tab/>
      </w:r>
      <w:r>
        <w:rPr>
          <w:rFonts w:ascii="Cambria" w:hAnsi="Cambria"/>
          <w:sz w:val="24"/>
          <w:szCs w:val="24"/>
          <w:lang w:val="ro-RO"/>
        </w:rPr>
        <w:t>D-nul Dorin MIHAI,</w:t>
      </w:r>
      <w:r w:rsidRPr="00922773">
        <w:rPr>
          <w:rFonts w:ascii="Cambria" w:hAnsi="Cambria"/>
          <w:sz w:val="24"/>
          <w:szCs w:val="24"/>
          <w:lang w:val="ro-RO"/>
        </w:rPr>
        <w:t xml:space="preserve"> primarul comunei Secuieni ,județul Neamț;</w:t>
      </w:r>
    </w:p>
    <w:p w14:paraId="070E6011" w14:textId="77777777" w:rsidR="009531BB" w:rsidRPr="00922773" w:rsidRDefault="009531BB" w:rsidP="009531BB">
      <w:p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922773">
        <w:rPr>
          <w:rFonts w:ascii="Cambria" w:hAnsi="Cambria"/>
          <w:sz w:val="24"/>
          <w:szCs w:val="24"/>
          <w:lang w:val="ro-RO"/>
        </w:rPr>
        <w:tab/>
        <w:t xml:space="preserve"> Având în vedere temeiurile juridice prevăzute de dispozițiile:</w:t>
      </w:r>
    </w:p>
    <w:p w14:paraId="4D881F47" w14:textId="77777777" w:rsidR="009531BB" w:rsidRPr="00922773" w:rsidRDefault="009531BB" w:rsidP="009531BB">
      <w:p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922773">
        <w:rPr>
          <w:rFonts w:ascii="Cambria" w:hAnsi="Cambria"/>
          <w:sz w:val="24"/>
          <w:szCs w:val="24"/>
          <w:lang w:val="ro-RO"/>
        </w:rPr>
        <w:tab/>
        <w:t>a) art. 15 alin. (2), art. 120 și art. 121 alin. (1) și alin. (2) din Constituția României, republicată;</w:t>
      </w:r>
    </w:p>
    <w:p w14:paraId="7A24BBFC" w14:textId="77777777" w:rsidR="009531BB" w:rsidRPr="00922773" w:rsidRDefault="009531BB" w:rsidP="009531BB">
      <w:p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922773">
        <w:rPr>
          <w:rFonts w:ascii="Cambria" w:hAnsi="Cambria"/>
          <w:sz w:val="24"/>
          <w:szCs w:val="24"/>
          <w:lang w:val="ro-RO"/>
        </w:rPr>
        <w:tab/>
        <w:t>b) art. 3, art. 4 și art. 6 paragraful 1 din Carta europeană a autonomiei locale, adoptată la Strasbourg la 15 octombrie 1985, ratificată prin Legea nr. 199/1997;</w:t>
      </w:r>
    </w:p>
    <w:p w14:paraId="6E4CA08A" w14:textId="77777777" w:rsidR="009531BB" w:rsidRPr="00922773" w:rsidRDefault="009531BB" w:rsidP="009531BB">
      <w:p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922773">
        <w:rPr>
          <w:rFonts w:ascii="Cambria" w:hAnsi="Cambria"/>
          <w:sz w:val="24"/>
          <w:szCs w:val="24"/>
          <w:lang w:val="ro-RO"/>
        </w:rPr>
        <w:tab/>
        <w:t>c) art. 7 alin. (2) din Codul civil al României, adoptat prin Legea nr. 287/2009, republicat, cu modificările și completările ulterioare;</w:t>
      </w:r>
      <w:bookmarkStart w:id="1" w:name="_GoBack"/>
      <w:bookmarkEnd w:id="1"/>
    </w:p>
    <w:p w14:paraId="0CB7C0DA" w14:textId="77777777" w:rsidR="009531BB" w:rsidRPr="00922773" w:rsidRDefault="009531BB" w:rsidP="009531BB">
      <w:p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922773">
        <w:rPr>
          <w:rFonts w:ascii="Cambria" w:hAnsi="Cambria"/>
          <w:sz w:val="24"/>
          <w:szCs w:val="24"/>
          <w:lang w:val="ro-RO"/>
        </w:rPr>
        <w:tab/>
        <w:t>d) art. 29, art. 30 și art. 31 din Legea cadru a descentralizării nr. 195/2006;</w:t>
      </w:r>
    </w:p>
    <w:p w14:paraId="006E2246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ab/>
        <w:t>Ținând cont de prevederile art. 58  din  Legea nr.273/2006 privind finan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ț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>ele publice locale, cu modific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ă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rile 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ș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>i complet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ă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>rile ulterioare.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ab/>
      </w:r>
    </w:p>
    <w:p w14:paraId="1C2577F3" w14:textId="4D7B052E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ab/>
        <w:t xml:space="preserve">Luând act de referatul de aprobare nr. 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255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din 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14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>.01.202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6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a primarului comunei Secuieni, județul Neamț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,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de raportul de specialitate nr. 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256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din 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14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>.01.202</w:t>
      </w:r>
      <w:r>
        <w:rPr>
          <w:rFonts w:ascii="Cambria" w:hAnsi="Cambria" w:cs="Times New Roman"/>
          <w:color w:val="000000"/>
          <w:sz w:val="24"/>
          <w:szCs w:val="24"/>
          <w:lang w:val="ro-RO"/>
        </w:rPr>
        <w:t>6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al compartimentului de resort</w:t>
      </w:r>
      <w:r w:rsidR="000D6B00">
        <w:rPr>
          <w:rFonts w:ascii="Cambria" w:hAnsi="Cambria" w:cs="Times New Roman"/>
          <w:color w:val="000000"/>
          <w:sz w:val="24"/>
          <w:szCs w:val="24"/>
          <w:lang w:val="ro-RO"/>
        </w:rPr>
        <w:t>,</w:t>
      </w:r>
      <w:r w:rsidR="000D6B00" w:rsidRPr="000D6B00">
        <w:rPr>
          <w:rFonts w:ascii="Cambria" w:hAnsi="Cambria"/>
          <w:i/>
        </w:rPr>
        <w:t xml:space="preserve"> </w:t>
      </w:r>
      <w:r w:rsidR="000D6B00" w:rsidRPr="00EB4EB2">
        <w:rPr>
          <w:rFonts w:ascii="Cambria" w:hAnsi="Cambria"/>
          <w:i/>
        </w:rPr>
        <w:t>de anunțul</w:t>
      </w:r>
      <w:r w:rsidR="000D6B00">
        <w:rPr>
          <w:rFonts w:ascii="Cambria" w:hAnsi="Cambria"/>
          <w:i/>
        </w:rPr>
        <w:t xml:space="preserve"> nr. 2</w:t>
      </w:r>
      <w:r w:rsidR="00D5424D">
        <w:rPr>
          <w:rFonts w:ascii="Cambria" w:hAnsi="Cambria"/>
          <w:i/>
        </w:rPr>
        <w:t>71</w:t>
      </w:r>
      <w:r w:rsidR="000D6B00">
        <w:rPr>
          <w:rFonts w:ascii="Cambria" w:hAnsi="Cambria"/>
          <w:i/>
        </w:rPr>
        <w:t xml:space="preserve"> din 1</w:t>
      </w:r>
      <w:r w:rsidR="00D5424D">
        <w:rPr>
          <w:rFonts w:ascii="Cambria" w:hAnsi="Cambria"/>
          <w:i/>
        </w:rPr>
        <w:t>4</w:t>
      </w:r>
      <w:r w:rsidR="000D6B00">
        <w:rPr>
          <w:rFonts w:ascii="Cambria" w:hAnsi="Cambria"/>
          <w:i/>
        </w:rPr>
        <w:t>.01.2026</w:t>
      </w:r>
      <w:r w:rsidR="000D6B00" w:rsidRPr="00EB4EB2">
        <w:rPr>
          <w:rFonts w:ascii="Cambria" w:hAnsi="Cambria"/>
          <w:i/>
        </w:rPr>
        <w:t xml:space="preserve"> referitor la elaborarea unui proiect de act normativ în contextul prevederilor art.7 din Legea nr.52/2003 privind transparența decizională în administrația publică cu modificările și completările ulterioare</w:t>
      </w:r>
      <w:r w:rsidR="000D6B00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</w:t>
      </w: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și de prevederilor art. 129 alin.(4) lit.a) din Ordonanța de Urgență a Guvernului nr.57/2019 privind Codul administrativ, cu completările şi modificările ulterioare;</w:t>
      </w:r>
    </w:p>
    <w:p w14:paraId="647778AC" w14:textId="77777777" w:rsidR="009531BB" w:rsidRPr="00922773" w:rsidRDefault="009531BB" w:rsidP="009531BB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  <w:sz w:val="24"/>
          <w:szCs w:val="24"/>
          <w:lang w:val="ro-RO"/>
        </w:rPr>
      </w:pPr>
      <w:r w:rsidRPr="00922773">
        <w:rPr>
          <w:rFonts w:ascii="Cambria" w:hAnsi="Cambria" w:cs="Times New Roman"/>
          <w:color w:val="000000"/>
          <w:sz w:val="24"/>
          <w:szCs w:val="24"/>
          <w:lang w:val="ro-RO"/>
        </w:rPr>
        <w:tab/>
        <w:t xml:space="preserve">Analizând avizele favorabile  ale Comisiilor de specialitate ale consiliului local, </w:t>
      </w:r>
    </w:p>
    <w:p w14:paraId="565D4A31" w14:textId="77777777" w:rsidR="009531BB" w:rsidRPr="00922773" w:rsidRDefault="009531BB" w:rsidP="009531BB">
      <w:pPr>
        <w:spacing w:after="0" w:line="276" w:lineRule="auto"/>
        <w:rPr>
          <w:rFonts w:ascii="Cambria" w:hAnsi="Cambria"/>
          <w:sz w:val="24"/>
          <w:szCs w:val="24"/>
          <w:lang w:val="ro-RO"/>
        </w:rPr>
      </w:pPr>
      <w:r w:rsidRPr="00922773">
        <w:rPr>
          <w:rFonts w:ascii="Cambria" w:hAnsi="Cambria"/>
          <w:sz w:val="24"/>
          <w:szCs w:val="24"/>
          <w:lang w:val="ro-RO"/>
        </w:rPr>
        <w:tab/>
        <w:t>În temeiul art.139 alin.(1) și alin.(3) lit.a) și</w:t>
      </w:r>
      <w:r w:rsidRPr="00922773">
        <w:rPr>
          <w:rFonts w:ascii="Cambria" w:hAnsi="Cambria" w:cs="Arial"/>
          <w:sz w:val="24"/>
          <w:szCs w:val="24"/>
          <w:lang w:val="ro-RO"/>
        </w:rPr>
        <w:t xml:space="preserve"> art 196 alin.(1) lit.a)  </w:t>
      </w:r>
      <w:r w:rsidRPr="00922773">
        <w:rPr>
          <w:rFonts w:ascii="Cambria" w:hAnsi="Cambria"/>
          <w:sz w:val="24"/>
          <w:szCs w:val="24"/>
          <w:lang w:val="ro-RO"/>
        </w:rPr>
        <w:t>din Ordonanța de Urgență a Guvernului nr.57/2019 privind Codul administrativ, cu completările şi modificările ulterioare, propun următorul,</w:t>
      </w:r>
    </w:p>
    <w:p w14:paraId="53F42AF1" w14:textId="77777777" w:rsidR="009531BB" w:rsidRPr="00922773" w:rsidRDefault="009531BB" w:rsidP="009531BB">
      <w:pPr>
        <w:spacing w:after="0" w:line="276" w:lineRule="auto"/>
        <w:rPr>
          <w:rFonts w:ascii="Cambria" w:hAnsi="Cambria"/>
          <w:sz w:val="24"/>
          <w:szCs w:val="24"/>
          <w:lang w:val="ro-RO"/>
        </w:rPr>
      </w:pPr>
    </w:p>
    <w:p w14:paraId="59204407" w14:textId="77777777" w:rsidR="009531BB" w:rsidRPr="00922773" w:rsidRDefault="009531BB" w:rsidP="009531BB">
      <w:pPr>
        <w:spacing w:after="0" w:line="276" w:lineRule="auto"/>
        <w:jc w:val="center"/>
        <w:rPr>
          <w:rFonts w:ascii="Cambria" w:hAnsi="Cambria"/>
          <w:b/>
          <w:sz w:val="24"/>
          <w:szCs w:val="24"/>
          <w:lang w:val="ro-RO"/>
        </w:rPr>
      </w:pPr>
      <w:r w:rsidRPr="00922773">
        <w:rPr>
          <w:rFonts w:ascii="Cambria" w:hAnsi="Cambria"/>
          <w:b/>
          <w:sz w:val="24"/>
          <w:szCs w:val="24"/>
          <w:lang w:val="ro-RO"/>
        </w:rPr>
        <w:t>PROIECT DE HOTĂRÂRE:</w:t>
      </w:r>
    </w:p>
    <w:tbl>
      <w:tblPr>
        <w:tblW w:w="16171" w:type="dxa"/>
        <w:tblLayout w:type="fixed"/>
        <w:tblLook w:val="04A0" w:firstRow="1" w:lastRow="0" w:firstColumn="1" w:lastColumn="0" w:noHBand="0" w:noVBand="1"/>
      </w:tblPr>
      <w:tblGrid>
        <w:gridCol w:w="9781"/>
        <w:gridCol w:w="3137"/>
        <w:gridCol w:w="3253"/>
      </w:tblGrid>
      <w:tr w:rsidR="009531BB" w:rsidRPr="00922773" w14:paraId="2DA1F94A" w14:textId="77777777" w:rsidTr="007870EF">
        <w:trPr>
          <w:trHeight w:val="163"/>
        </w:trPr>
        <w:tc>
          <w:tcPr>
            <w:tcW w:w="9781" w:type="dxa"/>
          </w:tcPr>
          <w:p w14:paraId="45DEB0A3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0B2B2CDE" w14:textId="6DF3CCC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  <w:r w:rsidRPr="00922773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Art. 1. </w:t>
            </w: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>Se aprobă utilizarea în anul 202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>6</w:t>
            </w: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 xml:space="preserve"> a excedentului anual al bugetului local rezultat la încheierea exercițiului bugetar aferent anului 202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>5</w:t>
            </w: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 xml:space="preserve"> în sumă de </w:t>
            </w:r>
            <w:r w:rsidRPr="009531BB">
              <w:rPr>
                <w:rFonts w:ascii="Cambria" w:hAnsi="Cambria"/>
                <w:sz w:val="24"/>
                <w:szCs w:val="24"/>
                <w:lang w:val="ro-RO"/>
              </w:rPr>
              <w:t>153.201,79</w:t>
            </w:r>
            <w:r>
              <w:rPr>
                <w:sz w:val="28"/>
                <w:szCs w:val="28"/>
              </w:rPr>
              <w:t xml:space="preserve"> </w:t>
            </w: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 xml:space="preserve">lei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 xml:space="preserve">, conform prevederilor art. 58 alin.(1) lit.a) din Legea nr. 273/2006, </w:t>
            </w: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>cu destinația finanțării obiectivelor de investiții (din secțiunea dezvoltare) , respectiv pentru finanțarea obiectiv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>ului</w:t>
            </w: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 xml:space="preserve">: </w:t>
            </w:r>
          </w:p>
          <w:p w14:paraId="083685D1" w14:textId="48ABE8FB" w:rsidR="009531BB" w:rsidRPr="009531BB" w:rsidRDefault="009531BB" w:rsidP="009531BB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9531BB">
              <w:rPr>
                <w:rFonts w:ascii="Cambria" w:hAnsi="Cambria"/>
                <w:sz w:val="24"/>
                <w:szCs w:val="24"/>
              </w:rPr>
              <w:t>Modernizare drumuri  interes local in com Secuieni, jud. Neamt ANGHEL SALIGNY-138.201,79 lei;</w:t>
            </w:r>
          </w:p>
          <w:p w14:paraId="2EB86B15" w14:textId="789E0A06" w:rsidR="009531BB" w:rsidRPr="009531BB" w:rsidRDefault="009531BB" w:rsidP="009531BB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9531BB">
              <w:rPr>
                <w:rFonts w:ascii="Cambria" w:hAnsi="Cambria"/>
                <w:sz w:val="24"/>
                <w:szCs w:val="24"/>
              </w:rPr>
              <w:t>Centrala termica- 10.000 lei;</w:t>
            </w:r>
          </w:p>
          <w:p w14:paraId="73F0DB65" w14:textId="3EB8C776" w:rsidR="009531BB" w:rsidRPr="009531BB" w:rsidRDefault="009531BB" w:rsidP="009531BB">
            <w:pPr>
              <w:pStyle w:val="NoSpacing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9531BB">
              <w:rPr>
                <w:rFonts w:ascii="Cambria" w:hAnsi="Cambria"/>
                <w:sz w:val="24"/>
                <w:szCs w:val="24"/>
              </w:rPr>
              <w:t>Sistem deferizare-demanganizare TKMIX25-5000.</w:t>
            </w:r>
          </w:p>
          <w:p w14:paraId="4671DBBC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  <w:r w:rsidRPr="00922773">
              <w:rPr>
                <w:rFonts w:ascii="Cambria" w:hAnsi="Cambria" w:cs="Times New Roman"/>
                <w:b/>
                <w:color w:val="000000"/>
                <w:sz w:val="24"/>
                <w:szCs w:val="24"/>
                <w:lang w:val="ro-RO"/>
              </w:rPr>
              <w:t xml:space="preserve">Art.2. </w:t>
            </w: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>Cu ducerea la îndeplinire a prevederilor prezentei hotărâri se încredințează ordonatorul principal de credite al Primăriei comunei Secuieni prin compartimentele de specialitate.</w:t>
            </w:r>
          </w:p>
          <w:p w14:paraId="1907A34D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  <w:r w:rsidRPr="00922773">
              <w:rPr>
                <w:rFonts w:ascii="Cambria" w:hAnsi="Cambria" w:cs="Times New Roman"/>
                <w:b/>
                <w:color w:val="000000"/>
                <w:sz w:val="24"/>
                <w:szCs w:val="24"/>
                <w:lang w:val="ro-RO"/>
              </w:rPr>
              <w:t xml:space="preserve">Art.3. </w:t>
            </w: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>Secretarul comunei va înainta prezentul proiect de hotărâre consiliului local spre aprobare.</w:t>
            </w:r>
          </w:p>
          <w:p w14:paraId="551078F1" w14:textId="77777777" w:rsidR="009531BB" w:rsidRPr="00991F71" w:rsidRDefault="009531BB" w:rsidP="007870EF">
            <w:pPr>
              <w:pStyle w:val="NoSpacing"/>
              <w:jc w:val="center"/>
              <w:rPr>
                <w:rFonts w:ascii="Cambria" w:hAnsi="Cambria" w:cs="Arial"/>
                <w:b/>
                <w:i/>
                <w:sz w:val="24"/>
                <w:szCs w:val="24"/>
                <w:lang w:val="it-IT" w:eastAsia="ro-RO"/>
              </w:rPr>
            </w:pPr>
            <w:r w:rsidRPr="00991F71">
              <w:rPr>
                <w:rFonts w:ascii="Cambria" w:hAnsi="Cambria" w:cs="Arial"/>
                <w:b/>
                <w:i/>
                <w:sz w:val="24"/>
                <w:szCs w:val="24"/>
                <w:lang w:val="it-IT" w:eastAsia="ro-RO"/>
              </w:rPr>
              <w:t>Primar,</w:t>
            </w:r>
          </w:p>
          <w:p w14:paraId="73FCA9B0" w14:textId="77777777" w:rsidR="009531BB" w:rsidRPr="00991F71" w:rsidRDefault="009531BB" w:rsidP="007870EF">
            <w:pPr>
              <w:pStyle w:val="NoSpacing"/>
              <w:jc w:val="center"/>
              <w:rPr>
                <w:rFonts w:cs="Arial"/>
                <w:lang w:val="it-IT" w:eastAsia="ro-RO"/>
              </w:rPr>
            </w:pPr>
            <w:r w:rsidRPr="00991F71">
              <w:rPr>
                <w:rFonts w:ascii="Cambria" w:hAnsi="Cambria" w:cs="Arial"/>
                <w:b/>
                <w:i/>
                <w:sz w:val="24"/>
                <w:szCs w:val="24"/>
                <w:lang w:val="it-IT" w:eastAsia="ro-RO"/>
              </w:rPr>
              <w:t>Dorin MIHAI</w:t>
            </w:r>
          </w:p>
          <w:p w14:paraId="3F06B39B" w14:textId="77777777" w:rsidR="009531BB" w:rsidRPr="00991F71" w:rsidRDefault="009531BB" w:rsidP="007870EF">
            <w:pPr>
              <w:spacing w:after="0" w:line="240" w:lineRule="auto"/>
              <w:jc w:val="right"/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</w:pP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>Avizează pentru legalitate,</w:t>
            </w:r>
          </w:p>
          <w:p w14:paraId="7F252615" w14:textId="77777777" w:rsidR="009531BB" w:rsidRPr="00991F71" w:rsidRDefault="009531BB" w:rsidP="007870EF">
            <w:pPr>
              <w:spacing w:after="0" w:line="240" w:lineRule="auto"/>
              <w:jc w:val="right"/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</w:pP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  <w:t>Secretar general al comunei,</w:t>
            </w:r>
          </w:p>
          <w:p w14:paraId="4F32FF98" w14:textId="77777777" w:rsidR="009531BB" w:rsidRPr="00991F71" w:rsidRDefault="009531BB" w:rsidP="007870EF">
            <w:pPr>
              <w:spacing w:after="0" w:line="240" w:lineRule="auto"/>
              <w:jc w:val="right"/>
              <w:rPr>
                <w:rFonts w:ascii="Cambria" w:hAnsi="Cambria"/>
                <w:i/>
                <w:sz w:val="24"/>
                <w:szCs w:val="24"/>
                <w:lang w:val="it-IT"/>
              </w:rPr>
            </w:pP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</w:r>
            <w:r w:rsidRPr="00991F71">
              <w:rPr>
                <w:rFonts w:ascii="Cambria" w:hAnsi="Cambria"/>
                <w:b/>
                <w:i/>
                <w:sz w:val="24"/>
                <w:szCs w:val="24"/>
                <w:lang w:val="it-IT" w:eastAsia="ro-RO"/>
              </w:rPr>
              <w:tab/>
              <w:t xml:space="preserve">                    Cristian BEJENARIU</w:t>
            </w:r>
          </w:p>
          <w:p w14:paraId="72844FBE" w14:textId="77777777" w:rsidR="009531BB" w:rsidRPr="00991F71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i/>
                <w:color w:val="000000"/>
                <w:sz w:val="24"/>
                <w:szCs w:val="24"/>
                <w:lang w:val="ro-RO"/>
              </w:rPr>
            </w:pPr>
          </w:p>
          <w:p w14:paraId="58F430F2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37" w:type="dxa"/>
          </w:tcPr>
          <w:p w14:paraId="2B0696BF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ind w:left="-3369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  <w:r w:rsidRPr="00922773"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3253" w:type="dxa"/>
            <w:hideMark/>
          </w:tcPr>
          <w:p w14:paraId="36D1E744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  <w:r w:rsidRPr="00922773">
              <w:rPr>
                <w:rFonts w:ascii="Cambria" w:hAnsi="Cambria" w:cs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  <w:tr w:rsidR="009531BB" w:rsidRPr="00922773" w14:paraId="55A2C2A1" w14:textId="77777777" w:rsidTr="007870EF">
        <w:trPr>
          <w:trHeight w:val="487"/>
        </w:trPr>
        <w:tc>
          <w:tcPr>
            <w:tcW w:w="9781" w:type="dxa"/>
          </w:tcPr>
          <w:p w14:paraId="39E560B4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37" w:type="dxa"/>
          </w:tcPr>
          <w:p w14:paraId="2FBBA48C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4CA44974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9531BB" w:rsidRPr="00922773" w14:paraId="3C8B5ABC" w14:textId="77777777" w:rsidTr="007870EF">
        <w:trPr>
          <w:trHeight w:val="98"/>
        </w:trPr>
        <w:tc>
          <w:tcPr>
            <w:tcW w:w="9781" w:type="dxa"/>
          </w:tcPr>
          <w:p w14:paraId="60116C02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37" w:type="dxa"/>
          </w:tcPr>
          <w:p w14:paraId="17697A8C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448EFCF7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9531BB" w:rsidRPr="00922773" w14:paraId="3078A9D5" w14:textId="77777777" w:rsidTr="007870EF">
        <w:trPr>
          <w:trHeight w:val="98"/>
        </w:trPr>
        <w:tc>
          <w:tcPr>
            <w:tcW w:w="9781" w:type="dxa"/>
          </w:tcPr>
          <w:p w14:paraId="4924B151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37" w:type="dxa"/>
          </w:tcPr>
          <w:p w14:paraId="1FB35428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3DB0534E" w14:textId="77777777" w:rsidR="009531BB" w:rsidRPr="00922773" w:rsidRDefault="009531BB" w:rsidP="007870EF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782C9CDF" w14:textId="0E485C3F" w:rsidR="001062F3" w:rsidRPr="00D5424D" w:rsidRDefault="001062F3" w:rsidP="00D5424D">
      <w:pPr>
        <w:tabs>
          <w:tab w:val="left" w:pos="1035"/>
        </w:tabs>
      </w:pPr>
    </w:p>
    <w:sectPr w:rsidR="001062F3" w:rsidRPr="00D5424D" w:rsidSect="00583E88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ACF"/>
    <w:multiLevelType w:val="hybridMultilevel"/>
    <w:tmpl w:val="9B6643F2"/>
    <w:lvl w:ilvl="0" w:tplc="5016C48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F4B79"/>
    <w:multiLevelType w:val="hybridMultilevel"/>
    <w:tmpl w:val="2E98F8F6"/>
    <w:lvl w:ilvl="0" w:tplc="678A98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14"/>
    <w:rsid w:val="000D6B00"/>
    <w:rsid w:val="001062F3"/>
    <w:rsid w:val="002B1494"/>
    <w:rsid w:val="00503B0C"/>
    <w:rsid w:val="005E7414"/>
    <w:rsid w:val="008544A6"/>
    <w:rsid w:val="009531BB"/>
    <w:rsid w:val="00984A70"/>
    <w:rsid w:val="00D07E21"/>
    <w:rsid w:val="00D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A218"/>
  <w15:chartTrackingRefBased/>
  <w15:docId w15:val="{5F53F00E-B18E-49F1-9B05-69F4602E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1B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1B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W1019</dc:creator>
  <cp:keywords/>
  <dc:description/>
  <cp:lastModifiedBy>W1019</cp:lastModifiedBy>
  <cp:revision>4</cp:revision>
  <dcterms:created xsi:type="dcterms:W3CDTF">2026-01-14T13:51:00Z</dcterms:created>
  <dcterms:modified xsi:type="dcterms:W3CDTF">2026-01-15T06:15:00Z</dcterms:modified>
</cp:coreProperties>
</file>